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16FD" w14:textId="18C54E2D" w:rsidR="008977B9" w:rsidRDefault="008977B9" w:rsidP="00575D76">
      <w:pPr>
        <w:pStyle w:val="Title"/>
        <w:rPr>
          <w:szCs w:val="24"/>
        </w:rPr>
      </w:pPr>
      <w:r w:rsidRPr="00877080">
        <w:rPr>
          <w:szCs w:val="24"/>
        </w:rPr>
        <w:t>VALLEY VIEW</w:t>
      </w:r>
      <w:r w:rsidR="009C6B8B" w:rsidRPr="00877080">
        <w:rPr>
          <w:szCs w:val="24"/>
        </w:rPr>
        <w:t xml:space="preserve"> METROPOLITAN DISTRICT</w:t>
      </w:r>
      <w:r w:rsidRPr="00877080">
        <w:rPr>
          <w:szCs w:val="24"/>
        </w:rPr>
        <w:t xml:space="preserve"> NO. 1</w:t>
      </w:r>
    </w:p>
    <w:p w14:paraId="7B0ACDE9" w14:textId="77777777" w:rsidR="000E6A3F" w:rsidRPr="000E6A3F" w:rsidRDefault="000E6A3F" w:rsidP="000E6A3F">
      <w:pPr>
        <w:pStyle w:val="Title"/>
        <w:rPr>
          <w:szCs w:val="24"/>
        </w:rPr>
      </w:pPr>
      <w:r w:rsidRPr="000E6A3F">
        <w:rPr>
          <w:szCs w:val="24"/>
        </w:rPr>
        <w:t>VALLEY VIEW METROPOLITAN DISTRICT NO. 2 AND</w:t>
      </w:r>
    </w:p>
    <w:p w14:paraId="7A072E92" w14:textId="688A55C2" w:rsidR="000E6A3F" w:rsidRPr="00877080" w:rsidRDefault="000E6A3F" w:rsidP="000E6A3F">
      <w:pPr>
        <w:pStyle w:val="Title"/>
        <w:rPr>
          <w:szCs w:val="24"/>
        </w:rPr>
      </w:pPr>
      <w:r w:rsidRPr="000E6A3F">
        <w:rPr>
          <w:szCs w:val="24"/>
        </w:rPr>
        <w:t>VALLEY VIEW METROPOLITAN DISTRICT NO. 3</w:t>
      </w:r>
    </w:p>
    <w:p w14:paraId="5662D86B" w14:textId="77777777" w:rsidR="009C6B8B" w:rsidRPr="00877080" w:rsidRDefault="009C6B8B" w:rsidP="009C6B8B">
      <w:pPr>
        <w:jc w:val="center"/>
        <w:rPr>
          <w:b/>
          <w:szCs w:val="24"/>
        </w:rPr>
      </w:pPr>
    </w:p>
    <w:p w14:paraId="6B5CAA04" w14:textId="4BB4B97F" w:rsidR="00C94B45" w:rsidRPr="00877080" w:rsidRDefault="003E7EFB" w:rsidP="00C94B45">
      <w:pPr>
        <w:jc w:val="center"/>
        <w:rPr>
          <w:b/>
          <w:szCs w:val="24"/>
        </w:rPr>
      </w:pPr>
      <w:r w:rsidRPr="00877080">
        <w:rPr>
          <w:b/>
          <w:szCs w:val="24"/>
        </w:rPr>
        <w:t>Special</w:t>
      </w:r>
      <w:r w:rsidR="00C94B45" w:rsidRPr="00877080">
        <w:rPr>
          <w:b/>
          <w:szCs w:val="24"/>
        </w:rPr>
        <w:t xml:space="preserve"> Meeting</w:t>
      </w:r>
    </w:p>
    <w:p w14:paraId="087CABCC" w14:textId="1A35B6DC" w:rsidR="001A4971" w:rsidRPr="000212CA" w:rsidRDefault="004E2F49" w:rsidP="001A4971">
      <w:pPr>
        <w:jc w:val="center"/>
        <w:rPr>
          <w:b/>
          <w:szCs w:val="24"/>
        </w:rPr>
      </w:pPr>
      <w:r>
        <w:rPr>
          <w:b/>
          <w:szCs w:val="24"/>
        </w:rPr>
        <w:t>Fri</w:t>
      </w:r>
      <w:r w:rsidR="00B663FC">
        <w:rPr>
          <w:b/>
          <w:szCs w:val="24"/>
        </w:rPr>
        <w:t>day</w:t>
      </w:r>
      <w:r w:rsidR="001A4971">
        <w:rPr>
          <w:b/>
          <w:szCs w:val="24"/>
        </w:rPr>
        <w:t xml:space="preserve">, </w:t>
      </w:r>
      <w:r w:rsidR="002E2B5F">
        <w:rPr>
          <w:b/>
          <w:szCs w:val="24"/>
        </w:rPr>
        <w:t xml:space="preserve">January </w:t>
      </w:r>
      <w:r>
        <w:rPr>
          <w:b/>
          <w:szCs w:val="24"/>
        </w:rPr>
        <w:t>30</w:t>
      </w:r>
      <w:r w:rsidR="001A4971" w:rsidRPr="000212CA">
        <w:rPr>
          <w:b/>
          <w:szCs w:val="24"/>
        </w:rPr>
        <w:t>, 202</w:t>
      </w:r>
      <w:r w:rsidR="002E2B5F">
        <w:rPr>
          <w:b/>
          <w:szCs w:val="24"/>
        </w:rPr>
        <w:t>6</w:t>
      </w:r>
    </w:p>
    <w:p w14:paraId="479C6B80" w14:textId="49BF3748" w:rsidR="00B663FC" w:rsidRDefault="004E2F49" w:rsidP="001A4971">
      <w:pPr>
        <w:jc w:val="center"/>
      </w:pPr>
      <w:hyperlink r:id="rId7" w:history="1">
        <w:r w:rsidR="00B663FC" w:rsidRPr="00D4430B">
          <w:rPr>
            <w:rStyle w:val="Hyperlink"/>
          </w:rPr>
          <w:t>https://us02web.zoom.us/j/86449774980</w:t>
        </w:r>
      </w:hyperlink>
    </w:p>
    <w:p w14:paraId="321A7F0F" w14:textId="611C0E60" w:rsidR="001A4971" w:rsidRPr="000212CA" w:rsidRDefault="001A4971" w:rsidP="001A4971">
      <w:pPr>
        <w:jc w:val="center"/>
        <w:rPr>
          <w:b/>
          <w:szCs w:val="24"/>
        </w:rPr>
      </w:pPr>
      <w:r w:rsidRPr="000212CA">
        <w:rPr>
          <w:b/>
          <w:szCs w:val="24"/>
        </w:rPr>
        <w:t xml:space="preserve">Meeting ID: </w:t>
      </w:r>
      <w:r w:rsidR="00B663FC" w:rsidRPr="00B663FC">
        <w:rPr>
          <w:b/>
          <w:szCs w:val="24"/>
        </w:rPr>
        <w:t>864 4977 4980</w:t>
      </w:r>
    </w:p>
    <w:p w14:paraId="3D8928A8" w14:textId="4C76065A" w:rsidR="001A4971" w:rsidRPr="000212CA" w:rsidRDefault="001A4971" w:rsidP="001A4971">
      <w:pPr>
        <w:jc w:val="center"/>
        <w:rPr>
          <w:b/>
          <w:szCs w:val="24"/>
        </w:rPr>
      </w:pPr>
      <w:r w:rsidRPr="000212CA">
        <w:rPr>
          <w:b/>
          <w:szCs w:val="24"/>
        </w:rPr>
        <w:t xml:space="preserve">+ </w:t>
      </w:r>
      <w:r w:rsidR="00B663FC" w:rsidRPr="00B663FC">
        <w:rPr>
          <w:b/>
          <w:szCs w:val="24"/>
        </w:rPr>
        <w:t>17193594580,,86449774980#</w:t>
      </w:r>
      <w:r w:rsidR="00B663FC">
        <w:rPr>
          <w:b/>
          <w:szCs w:val="24"/>
        </w:rPr>
        <w:t xml:space="preserve"> US</w:t>
      </w:r>
    </w:p>
    <w:p w14:paraId="51E99670" w14:textId="6AD49BDE" w:rsidR="001A4971" w:rsidRPr="000212CA" w:rsidRDefault="002E2B5F" w:rsidP="001A4971">
      <w:pPr>
        <w:jc w:val="center"/>
        <w:rPr>
          <w:b/>
          <w:szCs w:val="24"/>
        </w:rPr>
      </w:pPr>
      <w:r>
        <w:rPr>
          <w:b/>
          <w:szCs w:val="24"/>
        </w:rPr>
        <w:t>10</w:t>
      </w:r>
      <w:r w:rsidR="001A4971">
        <w:rPr>
          <w:b/>
          <w:szCs w:val="24"/>
        </w:rPr>
        <w:t>:</w:t>
      </w:r>
      <w:r>
        <w:rPr>
          <w:b/>
          <w:szCs w:val="24"/>
        </w:rPr>
        <w:t>00</w:t>
      </w:r>
      <w:r w:rsidR="001A4971" w:rsidRPr="000212CA">
        <w:rPr>
          <w:b/>
          <w:szCs w:val="24"/>
        </w:rPr>
        <w:t xml:space="preserve"> A.M.</w:t>
      </w:r>
    </w:p>
    <w:p w14:paraId="6D44EA79" w14:textId="77777777" w:rsidR="009C6B8B" w:rsidRPr="00877080" w:rsidRDefault="009C6B8B" w:rsidP="009C6B8B">
      <w:pPr>
        <w:rPr>
          <w:b/>
          <w:szCs w:val="24"/>
        </w:rPr>
      </w:pPr>
      <w:r w:rsidRPr="00877080">
        <w:rPr>
          <w:b/>
          <w:szCs w:val="24"/>
        </w:rPr>
        <w:t>______________________________________________________________________________</w:t>
      </w:r>
    </w:p>
    <w:p w14:paraId="6FB6E168" w14:textId="2E546B81" w:rsidR="00A252D3" w:rsidRPr="00877080" w:rsidRDefault="009167C5" w:rsidP="009C6B8B">
      <w:pPr>
        <w:rPr>
          <w:i/>
          <w:szCs w:val="24"/>
        </w:rPr>
      </w:pPr>
      <w:r w:rsidRPr="00877080">
        <w:rPr>
          <w:szCs w:val="24"/>
        </w:rPr>
        <w:t>Chad Murphy</w:t>
      </w:r>
      <w:r w:rsidR="009C6B8B" w:rsidRPr="00877080">
        <w:rPr>
          <w:szCs w:val="24"/>
        </w:rPr>
        <w:t>, President</w:t>
      </w:r>
      <w:r w:rsidR="009C6B8B" w:rsidRPr="00877080">
        <w:rPr>
          <w:szCs w:val="24"/>
        </w:rPr>
        <w:tab/>
      </w:r>
      <w:r w:rsidR="009C6B8B" w:rsidRPr="00877080">
        <w:rPr>
          <w:szCs w:val="24"/>
        </w:rPr>
        <w:tab/>
      </w:r>
      <w:r w:rsidR="003166D5" w:rsidRPr="00877080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9C6B8B" w:rsidRPr="00877080">
        <w:rPr>
          <w:szCs w:val="24"/>
        </w:rPr>
        <w:t>May 2027</w:t>
      </w:r>
    </w:p>
    <w:p w14:paraId="23462598" w14:textId="05F06BB2" w:rsidR="009C6B8B" w:rsidRPr="00877080" w:rsidRDefault="009167C5" w:rsidP="009C6B8B">
      <w:pPr>
        <w:rPr>
          <w:i/>
          <w:szCs w:val="24"/>
        </w:rPr>
      </w:pPr>
      <w:r w:rsidRPr="00877080">
        <w:rPr>
          <w:szCs w:val="24"/>
        </w:rPr>
        <w:t>Richard Cross</w:t>
      </w:r>
      <w:r w:rsidR="009C6B8B" w:rsidRPr="00877080">
        <w:rPr>
          <w:szCs w:val="24"/>
        </w:rPr>
        <w:t>, Secretary/Treasurer</w:t>
      </w:r>
      <w:r w:rsidR="009C6B8B" w:rsidRPr="00877080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3166D5" w:rsidRPr="00877080">
        <w:rPr>
          <w:szCs w:val="24"/>
        </w:rPr>
        <w:tab/>
      </w:r>
      <w:r w:rsidR="009C6B8B" w:rsidRPr="00877080">
        <w:rPr>
          <w:szCs w:val="24"/>
        </w:rPr>
        <w:t>May 202</w:t>
      </w:r>
      <w:r w:rsidR="00C74DB6" w:rsidRPr="00877080">
        <w:rPr>
          <w:szCs w:val="24"/>
        </w:rPr>
        <w:t>7</w:t>
      </w:r>
    </w:p>
    <w:p w14:paraId="551CFD87" w14:textId="30FDFAD0" w:rsidR="009C6B8B" w:rsidRPr="00877080" w:rsidRDefault="009167C5" w:rsidP="009C6B8B">
      <w:pPr>
        <w:rPr>
          <w:szCs w:val="24"/>
        </w:rPr>
      </w:pPr>
      <w:r w:rsidRPr="00877080">
        <w:rPr>
          <w:szCs w:val="24"/>
        </w:rPr>
        <w:t>Sean Logue</w:t>
      </w:r>
      <w:r w:rsidR="009C6B8B" w:rsidRPr="00877080">
        <w:rPr>
          <w:szCs w:val="24"/>
        </w:rPr>
        <w:t xml:space="preserve">, </w:t>
      </w:r>
      <w:r w:rsidR="00FE42E5">
        <w:rPr>
          <w:szCs w:val="24"/>
        </w:rPr>
        <w:t>Assistant Secretary</w:t>
      </w:r>
      <w:r w:rsidR="009C6B8B" w:rsidRPr="00877080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3166D5" w:rsidRPr="00877080">
        <w:rPr>
          <w:szCs w:val="24"/>
        </w:rPr>
        <w:tab/>
      </w:r>
      <w:r w:rsidR="009C6B8B" w:rsidRPr="00877080">
        <w:rPr>
          <w:szCs w:val="24"/>
        </w:rPr>
        <w:t>May 202</w:t>
      </w:r>
      <w:r w:rsidR="00C74DB6" w:rsidRPr="00877080">
        <w:rPr>
          <w:szCs w:val="24"/>
        </w:rPr>
        <w:t>7</w:t>
      </w:r>
    </w:p>
    <w:p w14:paraId="5436FE8E" w14:textId="37CEB876" w:rsidR="009C6B8B" w:rsidRPr="00877080" w:rsidRDefault="009167C5" w:rsidP="009C6B8B">
      <w:pPr>
        <w:rPr>
          <w:szCs w:val="24"/>
        </w:rPr>
      </w:pPr>
      <w:r w:rsidRPr="00877080">
        <w:rPr>
          <w:szCs w:val="24"/>
        </w:rPr>
        <w:t>Christopher Crawford</w:t>
      </w:r>
      <w:r w:rsidR="009C6B8B" w:rsidRPr="00877080">
        <w:rPr>
          <w:szCs w:val="24"/>
        </w:rPr>
        <w:t>, Assistant Secretary</w:t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9C6B8B" w:rsidRPr="00877080">
        <w:rPr>
          <w:szCs w:val="24"/>
        </w:rPr>
        <w:tab/>
        <w:t>May 202</w:t>
      </w:r>
      <w:r w:rsidR="001A4971">
        <w:rPr>
          <w:szCs w:val="24"/>
        </w:rPr>
        <w:t>9</w:t>
      </w:r>
    </w:p>
    <w:p w14:paraId="5CD0779C" w14:textId="67BA385D" w:rsidR="009C6B8B" w:rsidRPr="00877080" w:rsidRDefault="009167C5" w:rsidP="009C6B8B">
      <w:pPr>
        <w:pBdr>
          <w:bottom w:val="single" w:sz="12" w:space="1" w:color="auto"/>
        </w:pBdr>
        <w:rPr>
          <w:szCs w:val="24"/>
        </w:rPr>
      </w:pPr>
      <w:r w:rsidRPr="00877080">
        <w:rPr>
          <w:szCs w:val="24"/>
        </w:rPr>
        <w:t>Courtney Murphy</w:t>
      </w:r>
      <w:r w:rsidR="00E838AE" w:rsidRPr="00877080">
        <w:rPr>
          <w:szCs w:val="24"/>
        </w:rPr>
        <w:t>, Assistant Secretary</w:t>
      </w:r>
      <w:r w:rsidR="009C6B8B" w:rsidRPr="00877080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2E2B5F">
        <w:rPr>
          <w:szCs w:val="24"/>
        </w:rPr>
        <w:tab/>
      </w:r>
      <w:r w:rsidR="009C6B8B" w:rsidRPr="00877080">
        <w:rPr>
          <w:szCs w:val="24"/>
        </w:rPr>
        <w:t>May 202</w:t>
      </w:r>
      <w:r w:rsidR="001A4971">
        <w:rPr>
          <w:szCs w:val="24"/>
        </w:rPr>
        <w:t>9</w:t>
      </w:r>
    </w:p>
    <w:p w14:paraId="40B74A3B" w14:textId="77777777" w:rsidR="007D6590" w:rsidRPr="00877080" w:rsidRDefault="007D6590">
      <w:pPr>
        <w:jc w:val="both"/>
        <w:rPr>
          <w:szCs w:val="24"/>
        </w:rPr>
      </w:pPr>
    </w:p>
    <w:p w14:paraId="52A77FDE" w14:textId="77777777" w:rsidR="007D6590" w:rsidRPr="00877080" w:rsidRDefault="007D6590">
      <w:pPr>
        <w:jc w:val="center"/>
        <w:rPr>
          <w:b/>
          <w:szCs w:val="24"/>
          <w:u w:val="single"/>
        </w:rPr>
      </w:pPr>
      <w:r w:rsidRPr="00877080">
        <w:rPr>
          <w:b/>
          <w:szCs w:val="24"/>
          <w:u w:val="single"/>
        </w:rPr>
        <w:t>Agenda</w:t>
      </w:r>
    </w:p>
    <w:p w14:paraId="7EE13798" w14:textId="77777777" w:rsidR="007D6590" w:rsidRPr="00877080" w:rsidRDefault="007D6590">
      <w:pPr>
        <w:jc w:val="center"/>
        <w:rPr>
          <w:szCs w:val="24"/>
          <w:u w:val="single"/>
        </w:rPr>
      </w:pPr>
    </w:p>
    <w:p w14:paraId="5557FCC3" w14:textId="54E0E499" w:rsidR="007E6D19" w:rsidRPr="00877080" w:rsidRDefault="007E6D19" w:rsidP="007E6D19">
      <w:pPr>
        <w:numPr>
          <w:ilvl w:val="0"/>
          <w:numId w:val="1"/>
        </w:numPr>
        <w:jc w:val="both"/>
        <w:rPr>
          <w:szCs w:val="24"/>
        </w:rPr>
      </w:pPr>
      <w:r w:rsidRPr="00877080">
        <w:rPr>
          <w:szCs w:val="24"/>
        </w:rPr>
        <w:t>Call to Order.</w:t>
      </w:r>
    </w:p>
    <w:p w14:paraId="52AEA89C" w14:textId="77777777" w:rsidR="009C6B8B" w:rsidRPr="00877080" w:rsidRDefault="009C6B8B" w:rsidP="009C6B8B">
      <w:pPr>
        <w:jc w:val="both"/>
        <w:rPr>
          <w:szCs w:val="24"/>
        </w:rPr>
      </w:pPr>
    </w:p>
    <w:p w14:paraId="35F3EB96" w14:textId="11873926" w:rsidR="007E6D19" w:rsidRPr="00877080" w:rsidRDefault="007E6D19" w:rsidP="007E6D19">
      <w:pPr>
        <w:numPr>
          <w:ilvl w:val="0"/>
          <w:numId w:val="1"/>
        </w:numPr>
        <w:jc w:val="both"/>
        <w:rPr>
          <w:szCs w:val="24"/>
        </w:rPr>
      </w:pPr>
      <w:r w:rsidRPr="00877080">
        <w:rPr>
          <w:szCs w:val="24"/>
        </w:rPr>
        <w:t>Declaration of Quorum.</w:t>
      </w:r>
    </w:p>
    <w:p w14:paraId="0BA81D6E" w14:textId="77777777" w:rsidR="009C6B8B" w:rsidRPr="00877080" w:rsidRDefault="009C6B8B" w:rsidP="009C6B8B">
      <w:pPr>
        <w:ind w:left="360"/>
        <w:jc w:val="both"/>
        <w:rPr>
          <w:szCs w:val="24"/>
        </w:rPr>
      </w:pPr>
    </w:p>
    <w:p w14:paraId="7B5E1611" w14:textId="4B7DC865" w:rsidR="007E6D19" w:rsidRPr="00877080" w:rsidRDefault="007E6D19" w:rsidP="007E6D19">
      <w:pPr>
        <w:numPr>
          <w:ilvl w:val="0"/>
          <w:numId w:val="1"/>
        </w:numPr>
        <w:jc w:val="both"/>
        <w:rPr>
          <w:szCs w:val="24"/>
        </w:rPr>
      </w:pPr>
      <w:r w:rsidRPr="00877080">
        <w:rPr>
          <w:szCs w:val="24"/>
        </w:rPr>
        <w:t>Confirmation of Meeting Notice and Posting.</w:t>
      </w:r>
    </w:p>
    <w:p w14:paraId="337DB6D0" w14:textId="77777777" w:rsidR="009C6B8B" w:rsidRPr="00877080" w:rsidRDefault="009C6B8B" w:rsidP="009C6B8B">
      <w:pPr>
        <w:ind w:left="360"/>
        <w:jc w:val="both"/>
        <w:rPr>
          <w:szCs w:val="24"/>
        </w:rPr>
      </w:pPr>
    </w:p>
    <w:p w14:paraId="784DE385" w14:textId="78DB2785" w:rsidR="007E6D19" w:rsidRPr="00877080" w:rsidRDefault="007E6D19" w:rsidP="007E6D19">
      <w:pPr>
        <w:numPr>
          <w:ilvl w:val="0"/>
          <w:numId w:val="1"/>
        </w:numPr>
        <w:jc w:val="both"/>
        <w:rPr>
          <w:szCs w:val="24"/>
        </w:rPr>
      </w:pPr>
      <w:r w:rsidRPr="00877080">
        <w:rPr>
          <w:szCs w:val="24"/>
        </w:rPr>
        <w:t>Approval of Agenda.</w:t>
      </w:r>
    </w:p>
    <w:p w14:paraId="0A8810FB" w14:textId="77777777" w:rsidR="009C6B8B" w:rsidRPr="00877080" w:rsidRDefault="009C6B8B" w:rsidP="009C6B8B">
      <w:pPr>
        <w:ind w:left="360"/>
        <w:jc w:val="both"/>
        <w:rPr>
          <w:szCs w:val="24"/>
        </w:rPr>
      </w:pPr>
    </w:p>
    <w:p w14:paraId="2D34C4F6" w14:textId="4A795F96" w:rsidR="007E6D19" w:rsidRPr="00877080" w:rsidRDefault="007E6D19" w:rsidP="007E6D19">
      <w:pPr>
        <w:numPr>
          <w:ilvl w:val="0"/>
          <w:numId w:val="1"/>
        </w:numPr>
        <w:jc w:val="both"/>
        <w:rPr>
          <w:szCs w:val="24"/>
        </w:rPr>
      </w:pPr>
      <w:r w:rsidRPr="00877080">
        <w:rPr>
          <w:szCs w:val="24"/>
        </w:rPr>
        <w:t>Public Comment – Members of the public may express their views to the Board on matters that affect the District. Comments will be limited to three (3) minutes per person.</w:t>
      </w:r>
    </w:p>
    <w:p w14:paraId="4EF554C2" w14:textId="77777777" w:rsidR="007A07E1" w:rsidRDefault="007A07E1" w:rsidP="001A4971">
      <w:pPr>
        <w:jc w:val="both"/>
        <w:rPr>
          <w:szCs w:val="24"/>
        </w:rPr>
      </w:pPr>
    </w:p>
    <w:p w14:paraId="5C2BA929" w14:textId="0B4A57B7" w:rsidR="000E6A3F" w:rsidRPr="002B04AE" w:rsidRDefault="000E6A3F" w:rsidP="000E6A3F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Consider Approval of Minutes from </w:t>
      </w:r>
      <w:r w:rsidR="002E2B5F">
        <w:rPr>
          <w:szCs w:val="24"/>
        </w:rPr>
        <w:t>December 19</w:t>
      </w:r>
      <w:r>
        <w:rPr>
          <w:szCs w:val="24"/>
        </w:rPr>
        <w:t>, 202</w:t>
      </w:r>
      <w:r w:rsidR="00AC1EA8">
        <w:rPr>
          <w:szCs w:val="24"/>
        </w:rPr>
        <w:t>5</w:t>
      </w:r>
      <w:r>
        <w:rPr>
          <w:szCs w:val="24"/>
        </w:rPr>
        <w:t xml:space="preserve"> Meeting.</w:t>
      </w:r>
    </w:p>
    <w:p w14:paraId="7EF8054E" w14:textId="77777777" w:rsidR="000E6A3F" w:rsidRDefault="000E6A3F" w:rsidP="000E6A3F">
      <w:pPr>
        <w:ind w:left="360"/>
        <w:jc w:val="both"/>
        <w:rPr>
          <w:szCs w:val="24"/>
        </w:rPr>
      </w:pPr>
    </w:p>
    <w:p w14:paraId="35C86B27" w14:textId="6C29548A" w:rsidR="003E092E" w:rsidRPr="00877080" w:rsidRDefault="00AD25D3" w:rsidP="003E092E">
      <w:pPr>
        <w:numPr>
          <w:ilvl w:val="0"/>
          <w:numId w:val="1"/>
        </w:numPr>
        <w:jc w:val="both"/>
        <w:rPr>
          <w:szCs w:val="24"/>
        </w:rPr>
      </w:pPr>
      <w:r w:rsidRPr="00877080">
        <w:rPr>
          <w:szCs w:val="24"/>
        </w:rPr>
        <w:t>Review and consider approval of Access and Mainten</w:t>
      </w:r>
      <w:r w:rsidR="00C036A8" w:rsidRPr="00877080">
        <w:rPr>
          <w:szCs w:val="24"/>
        </w:rPr>
        <w:t>an</w:t>
      </w:r>
      <w:r w:rsidRPr="00877080">
        <w:rPr>
          <w:szCs w:val="24"/>
        </w:rPr>
        <w:t xml:space="preserve">ce Easement Agreement </w:t>
      </w:r>
      <w:r w:rsidR="000E6A3F">
        <w:rPr>
          <w:szCs w:val="24"/>
        </w:rPr>
        <w:t>between Valley View Metropolitan District No. 1 and</w:t>
      </w:r>
      <w:r w:rsidR="000E6A3F" w:rsidRPr="00877080">
        <w:rPr>
          <w:szCs w:val="24"/>
        </w:rPr>
        <w:t xml:space="preserve"> </w:t>
      </w:r>
      <w:r w:rsidRPr="00877080">
        <w:rPr>
          <w:szCs w:val="24"/>
        </w:rPr>
        <w:t xml:space="preserve">Crowfoot Valley Ranch Metropolitan </w:t>
      </w:r>
      <w:r w:rsidR="00C036A8" w:rsidRPr="00877080">
        <w:rPr>
          <w:szCs w:val="24"/>
        </w:rPr>
        <w:t>District No. 1.</w:t>
      </w:r>
    </w:p>
    <w:p w14:paraId="3CDB5431" w14:textId="77777777" w:rsidR="003E092E" w:rsidRPr="00877080" w:rsidRDefault="003E092E" w:rsidP="003E092E">
      <w:pPr>
        <w:ind w:left="360"/>
        <w:jc w:val="both"/>
        <w:rPr>
          <w:szCs w:val="24"/>
        </w:rPr>
      </w:pPr>
    </w:p>
    <w:p w14:paraId="223071C0" w14:textId="089D2394" w:rsidR="00C036A8" w:rsidRDefault="00C036A8" w:rsidP="003E092E">
      <w:pPr>
        <w:numPr>
          <w:ilvl w:val="0"/>
          <w:numId w:val="1"/>
        </w:numPr>
        <w:jc w:val="both"/>
        <w:rPr>
          <w:szCs w:val="24"/>
        </w:rPr>
      </w:pPr>
      <w:r w:rsidRPr="00877080">
        <w:rPr>
          <w:szCs w:val="24"/>
        </w:rPr>
        <w:t xml:space="preserve">Review and consider approval of Permanent Stormwater Drainage Easement </w:t>
      </w:r>
      <w:r w:rsidR="003E092E" w:rsidRPr="00877080">
        <w:rPr>
          <w:szCs w:val="24"/>
        </w:rPr>
        <w:t>Agreement</w:t>
      </w:r>
      <w:r w:rsidR="00877080" w:rsidRPr="00877080">
        <w:rPr>
          <w:szCs w:val="24"/>
        </w:rPr>
        <w:t xml:space="preserve"> </w:t>
      </w:r>
      <w:r w:rsidR="000E6A3F">
        <w:rPr>
          <w:szCs w:val="24"/>
        </w:rPr>
        <w:t>between Valley View Metropolitan District No. 1,</w:t>
      </w:r>
      <w:r w:rsidR="00877080" w:rsidRPr="00877080">
        <w:rPr>
          <w:szCs w:val="24"/>
        </w:rPr>
        <w:t xml:space="preserve"> Crowfoot Valley Ranch </w:t>
      </w:r>
      <w:r w:rsidR="001A4971" w:rsidRPr="00877080">
        <w:rPr>
          <w:szCs w:val="24"/>
        </w:rPr>
        <w:t>Metropolitan District</w:t>
      </w:r>
      <w:r w:rsidR="00877080" w:rsidRPr="00877080">
        <w:rPr>
          <w:szCs w:val="24"/>
        </w:rPr>
        <w:t xml:space="preserve"> No. 1, </w:t>
      </w:r>
      <w:r w:rsidR="001A4971">
        <w:rPr>
          <w:szCs w:val="24"/>
        </w:rPr>
        <w:t xml:space="preserve">Town of </w:t>
      </w:r>
      <w:r w:rsidR="00877080" w:rsidRPr="00877080">
        <w:rPr>
          <w:szCs w:val="24"/>
        </w:rPr>
        <w:t>Castle Rock</w:t>
      </w:r>
      <w:r w:rsidR="001A4971">
        <w:rPr>
          <w:szCs w:val="24"/>
        </w:rPr>
        <w:t>,</w:t>
      </w:r>
      <w:r w:rsidR="00877080" w:rsidRPr="00877080">
        <w:rPr>
          <w:szCs w:val="24"/>
        </w:rPr>
        <w:t xml:space="preserve"> and Douglas County</w:t>
      </w:r>
      <w:r w:rsidR="001A4971">
        <w:rPr>
          <w:szCs w:val="24"/>
        </w:rPr>
        <w:t xml:space="preserve"> Board of County Commissioners</w:t>
      </w:r>
      <w:r w:rsidR="003E092E" w:rsidRPr="00877080">
        <w:rPr>
          <w:szCs w:val="24"/>
        </w:rPr>
        <w:t>.</w:t>
      </w:r>
      <w:r w:rsidRPr="00877080">
        <w:rPr>
          <w:szCs w:val="24"/>
        </w:rPr>
        <w:t xml:space="preserve"> </w:t>
      </w:r>
    </w:p>
    <w:p w14:paraId="31A95C65" w14:textId="77777777" w:rsidR="00227390" w:rsidRDefault="00227390" w:rsidP="00227390">
      <w:pPr>
        <w:jc w:val="both"/>
        <w:rPr>
          <w:szCs w:val="24"/>
        </w:rPr>
      </w:pPr>
    </w:p>
    <w:p w14:paraId="534B1CB0" w14:textId="69D5FC69" w:rsidR="00227390" w:rsidRPr="0003451D" w:rsidRDefault="00227390" w:rsidP="00227390">
      <w:pPr>
        <w:numPr>
          <w:ilvl w:val="0"/>
          <w:numId w:val="1"/>
        </w:numPr>
        <w:jc w:val="both"/>
        <w:rPr>
          <w:szCs w:val="24"/>
        </w:rPr>
      </w:pPr>
      <w:r w:rsidRPr="0003451D">
        <w:rPr>
          <w:szCs w:val="24"/>
        </w:rPr>
        <w:t xml:space="preserve">Review and consider approval of Certification to the Town of Castle Rock regarding the proposed issuance of its 2026 bonds (District No. 1). </w:t>
      </w:r>
    </w:p>
    <w:p w14:paraId="0A70DEDB" w14:textId="77777777" w:rsidR="00227390" w:rsidRPr="0003451D" w:rsidRDefault="00227390" w:rsidP="00227390">
      <w:pPr>
        <w:ind w:left="360"/>
        <w:jc w:val="both"/>
        <w:rPr>
          <w:szCs w:val="24"/>
        </w:rPr>
      </w:pPr>
    </w:p>
    <w:p w14:paraId="430F83D1" w14:textId="03987298" w:rsidR="00227390" w:rsidRPr="0003451D" w:rsidRDefault="00227390" w:rsidP="00227390">
      <w:pPr>
        <w:numPr>
          <w:ilvl w:val="0"/>
          <w:numId w:val="1"/>
        </w:numPr>
        <w:jc w:val="both"/>
        <w:rPr>
          <w:szCs w:val="24"/>
        </w:rPr>
      </w:pPr>
      <w:r w:rsidRPr="0003451D">
        <w:rPr>
          <w:szCs w:val="24"/>
        </w:rPr>
        <w:t>Ratify engagement of Zonda to perform a market study for District No. 1 related to the proposed issuance of bonds. (District No. 1).</w:t>
      </w:r>
    </w:p>
    <w:p w14:paraId="69212272" w14:textId="77777777" w:rsidR="00227390" w:rsidRPr="0003451D" w:rsidRDefault="00227390" w:rsidP="00227390">
      <w:pPr>
        <w:ind w:left="360"/>
        <w:jc w:val="both"/>
        <w:rPr>
          <w:szCs w:val="24"/>
        </w:rPr>
      </w:pPr>
    </w:p>
    <w:p w14:paraId="4A5C5CEF" w14:textId="7383DDE0" w:rsidR="00227390" w:rsidRPr="0003451D" w:rsidRDefault="00227390" w:rsidP="00227390">
      <w:pPr>
        <w:numPr>
          <w:ilvl w:val="0"/>
          <w:numId w:val="1"/>
        </w:numPr>
        <w:jc w:val="both"/>
        <w:rPr>
          <w:szCs w:val="24"/>
        </w:rPr>
      </w:pPr>
      <w:r w:rsidRPr="0003451D">
        <w:rPr>
          <w:szCs w:val="24"/>
        </w:rPr>
        <w:lastRenderedPageBreak/>
        <w:t xml:space="preserve">Consider engagement of Taft Stettinius &amp; Hollister LLP to serve as District No. 1’s bond counsel and approve engagement agreement (District No. 1). </w:t>
      </w:r>
    </w:p>
    <w:p w14:paraId="0C512749" w14:textId="77777777" w:rsidR="00227390" w:rsidRPr="0003451D" w:rsidRDefault="00227390" w:rsidP="00227390">
      <w:pPr>
        <w:ind w:left="360"/>
        <w:jc w:val="both"/>
        <w:rPr>
          <w:szCs w:val="24"/>
        </w:rPr>
      </w:pPr>
    </w:p>
    <w:p w14:paraId="26078115" w14:textId="4A704D3B" w:rsidR="00227390" w:rsidRPr="0003451D" w:rsidRDefault="00227390" w:rsidP="00227390">
      <w:pPr>
        <w:numPr>
          <w:ilvl w:val="0"/>
          <w:numId w:val="1"/>
        </w:numPr>
        <w:jc w:val="both"/>
        <w:rPr>
          <w:szCs w:val="24"/>
        </w:rPr>
      </w:pPr>
      <w:r w:rsidRPr="0003451D">
        <w:rPr>
          <w:szCs w:val="24"/>
        </w:rPr>
        <w:t>Consider engagement of Piper Sandler &amp; Co. to serve as District No. 1’s under-writer and approve engagement agreement (District No. 1).</w:t>
      </w:r>
    </w:p>
    <w:p w14:paraId="1D6A7FA3" w14:textId="77777777" w:rsidR="009C6B8B" w:rsidRPr="00877080" w:rsidRDefault="009C6B8B" w:rsidP="009C6B8B">
      <w:pPr>
        <w:ind w:left="360"/>
        <w:jc w:val="both"/>
        <w:rPr>
          <w:szCs w:val="24"/>
        </w:rPr>
      </w:pPr>
    </w:p>
    <w:p w14:paraId="018F3937" w14:textId="04483D34" w:rsidR="007D55D8" w:rsidRPr="00877080" w:rsidRDefault="007E6D19" w:rsidP="007D55D8">
      <w:pPr>
        <w:numPr>
          <w:ilvl w:val="0"/>
          <w:numId w:val="1"/>
        </w:numPr>
        <w:jc w:val="both"/>
        <w:rPr>
          <w:szCs w:val="24"/>
        </w:rPr>
      </w:pPr>
      <w:r w:rsidRPr="00877080">
        <w:rPr>
          <w:szCs w:val="24"/>
        </w:rPr>
        <w:t>Other Business.</w:t>
      </w:r>
    </w:p>
    <w:p w14:paraId="5AA6BB07" w14:textId="77777777" w:rsidR="009C6B8B" w:rsidRPr="00877080" w:rsidRDefault="009C6B8B" w:rsidP="009C6B8B">
      <w:pPr>
        <w:jc w:val="both"/>
        <w:rPr>
          <w:szCs w:val="24"/>
        </w:rPr>
      </w:pPr>
    </w:p>
    <w:p w14:paraId="5D39CB6D" w14:textId="77777777" w:rsidR="009C6B8B" w:rsidRPr="00877080" w:rsidRDefault="007E6D19" w:rsidP="007D55D8">
      <w:pPr>
        <w:numPr>
          <w:ilvl w:val="0"/>
          <w:numId w:val="1"/>
        </w:numPr>
        <w:jc w:val="both"/>
        <w:rPr>
          <w:szCs w:val="24"/>
        </w:rPr>
      </w:pPr>
      <w:r w:rsidRPr="00877080">
        <w:rPr>
          <w:szCs w:val="24"/>
        </w:rPr>
        <w:t>Adjourn.</w:t>
      </w:r>
      <w:r w:rsidR="009C6B8B" w:rsidRPr="00877080">
        <w:rPr>
          <w:szCs w:val="24"/>
        </w:rPr>
        <w:t xml:space="preserve"> </w:t>
      </w:r>
    </w:p>
    <w:p w14:paraId="75901236" w14:textId="77777777" w:rsidR="009C6B8B" w:rsidRPr="00C00670" w:rsidRDefault="009C6B8B" w:rsidP="007E6D19">
      <w:pPr>
        <w:spacing w:after="240"/>
        <w:rPr>
          <w:szCs w:val="24"/>
          <w:u w:val="single"/>
        </w:rPr>
      </w:pPr>
    </w:p>
    <w:sectPr w:rsidR="009C6B8B" w:rsidRPr="00C00670" w:rsidSect="0009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440" w:left="1440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C17A" w14:textId="77777777" w:rsidR="005A046F" w:rsidRDefault="005A046F">
      <w:r>
        <w:separator/>
      </w:r>
    </w:p>
  </w:endnote>
  <w:endnote w:type="continuationSeparator" w:id="0">
    <w:p w14:paraId="7C2E648A" w14:textId="77777777" w:rsidR="005A046F" w:rsidRDefault="005A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E706" w14:textId="77777777" w:rsidR="000902F7" w:rsidRDefault="00090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BEEB" w14:textId="39E9CB87" w:rsidR="006822C7" w:rsidRPr="006822C7" w:rsidRDefault="004E2F49">
    <w:pPr>
      <w:pStyle w:val="Footer"/>
    </w:pPr>
    <w:r w:rsidRPr="004E2F49">
      <w:rPr>
        <w:noProof/>
      </w:rPr>
      <w:t>{01019504.DOCX /  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F007" w14:textId="77777777" w:rsidR="000902F7" w:rsidRDefault="00090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2F04" w14:textId="77777777" w:rsidR="005A046F" w:rsidRDefault="005A046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9FF0ABD" w14:textId="77777777" w:rsidR="005A046F" w:rsidRDefault="005A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A0B9" w14:textId="77777777" w:rsidR="000902F7" w:rsidRDefault="00090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C0DB" w14:textId="77777777" w:rsidR="000902F7" w:rsidRDefault="000902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9EBA" w14:textId="77777777" w:rsidR="000902F7" w:rsidRDefault="00090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E2547"/>
    <w:multiLevelType w:val="hybridMultilevel"/>
    <w:tmpl w:val="8890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049D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3582303">
    <w:abstractNumId w:val="1"/>
  </w:num>
  <w:num w:numId="2" w16cid:durableId="11615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80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A6A73"/>
    <w:rsid w:val="000212CA"/>
    <w:rsid w:val="0003451D"/>
    <w:rsid w:val="000749B8"/>
    <w:rsid w:val="00082715"/>
    <w:rsid w:val="000902F7"/>
    <w:rsid w:val="000B30D5"/>
    <w:rsid w:val="000B3737"/>
    <w:rsid w:val="000C0CD1"/>
    <w:rsid w:val="000D498D"/>
    <w:rsid w:val="000E15AF"/>
    <w:rsid w:val="000E323C"/>
    <w:rsid w:val="000E6A3F"/>
    <w:rsid w:val="001228D3"/>
    <w:rsid w:val="00156888"/>
    <w:rsid w:val="00164BA7"/>
    <w:rsid w:val="00176AD4"/>
    <w:rsid w:val="001A4971"/>
    <w:rsid w:val="001B3958"/>
    <w:rsid w:val="001C4FE0"/>
    <w:rsid w:val="00224DC1"/>
    <w:rsid w:val="00227390"/>
    <w:rsid w:val="00265998"/>
    <w:rsid w:val="0027127D"/>
    <w:rsid w:val="002A2758"/>
    <w:rsid w:val="002A7090"/>
    <w:rsid w:val="002B2DF3"/>
    <w:rsid w:val="002B44CE"/>
    <w:rsid w:val="002E2B5F"/>
    <w:rsid w:val="00304E60"/>
    <w:rsid w:val="003166D5"/>
    <w:rsid w:val="00364704"/>
    <w:rsid w:val="003736EF"/>
    <w:rsid w:val="00373B57"/>
    <w:rsid w:val="00397FCF"/>
    <w:rsid w:val="003A20CD"/>
    <w:rsid w:val="003B0971"/>
    <w:rsid w:val="003E092E"/>
    <w:rsid w:val="003E7EFB"/>
    <w:rsid w:val="004215BD"/>
    <w:rsid w:val="00474035"/>
    <w:rsid w:val="004B33AB"/>
    <w:rsid w:val="004C0AC4"/>
    <w:rsid w:val="004D2238"/>
    <w:rsid w:val="004E2F49"/>
    <w:rsid w:val="00525635"/>
    <w:rsid w:val="00560BBB"/>
    <w:rsid w:val="00575D76"/>
    <w:rsid w:val="005A046F"/>
    <w:rsid w:val="005A6A73"/>
    <w:rsid w:val="005B1926"/>
    <w:rsid w:val="005B6E35"/>
    <w:rsid w:val="00600806"/>
    <w:rsid w:val="0061586A"/>
    <w:rsid w:val="006227D7"/>
    <w:rsid w:val="0063001E"/>
    <w:rsid w:val="00631EAC"/>
    <w:rsid w:val="0064257C"/>
    <w:rsid w:val="0065323F"/>
    <w:rsid w:val="006822C7"/>
    <w:rsid w:val="006846DA"/>
    <w:rsid w:val="00694DF9"/>
    <w:rsid w:val="006B0372"/>
    <w:rsid w:val="006C1651"/>
    <w:rsid w:val="006D2ED6"/>
    <w:rsid w:val="006F4A16"/>
    <w:rsid w:val="00737672"/>
    <w:rsid w:val="00777AB6"/>
    <w:rsid w:val="00782842"/>
    <w:rsid w:val="00794EE9"/>
    <w:rsid w:val="007A07E1"/>
    <w:rsid w:val="007B3324"/>
    <w:rsid w:val="007C7612"/>
    <w:rsid w:val="007D55D8"/>
    <w:rsid w:val="007D6590"/>
    <w:rsid w:val="007E397F"/>
    <w:rsid w:val="007E6D19"/>
    <w:rsid w:val="00806926"/>
    <w:rsid w:val="008545AF"/>
    <w:rsid w:val="00877080"/>
    <w:rsid w:val="00877E46"/>
    <w:rsid w:val="008861F4"/>
    <w:rsid w:val="008977B9"/>
    <w:rsid w:val="008C3FA3"/>
    <w:rsid w:val="008C625F"/>
    <w:rsid w:val="0091596E"/>
    <w:rsid w:val="009167C5"/>
    <w:rsid w:val="00947D34"/>
    <w:rsid w:val="00986069"/>
    <w:rsid w:val="00992116"/>
    <w:rsid w:val="009A1616"/>
    <w:rsid w:val="009A3614"/>
    <w:rsid w:val="009C6B8B"/>
    <w:rsid w:val="00A16E8B"/>
    <w:rsid w:val="00A20903"/>
    <w:rsid w:val="00A23051"/>
    <w:rsid w:val="00A252D3"/>
    <w:rsid w:val="00A67FA1"/>
    <w:rsid w:val="00A871BC"/>
    <w:rsid w:val="00A919B9"/>
    <w:rsid w:val="00AA52B0"/>
    <w:rsid w:val="00AC1EA8"/>
    <w:rsid w:val="00AC6DB6"/>
    <w:rsid w:val="00AD25D3"/>
    <w:rsid w:val="00B454E8"/>
    <w:rsid w:val="00B663FC"/>
    <w:rsid w:val="00BC6055"/>
    <w:rsid w:val="00BD2B6B"/>
    <w:rsid w:val="00C00670"/>
    <w:rsid w:val="00C036A8"/>
    <w:rsid w:val="00C03C98"/>
    <w:rsid w:val="00C04425"/>
    <w:rsid w:val="00C04F93"/>
    <w:rsid w:val="00C15485"/>
    <w:rsid w:val="00C279BC"/>
    <w:rsid w:val="00C5787E"/>
    <w:rsid w:val="00C65002"/>
    <w:rsid w:val="00C70ED6"/>
    <w:rsid w:val="00C74DB6"/>
    <w:rsid w:val="00C921D6"/>
    <w:rsid w:val="00C94B45"/>
    <w:rsid w:val="00CB5FAD"/>
    <w:rsid w:val="00CC576C"/>
    <w:rsid w:val="00CF2B31"/>
    <w:rsid w:val="00CF72B3"/>
    <w:rsid w:val="00D04F15"/>
    <w:rsid w:val="00D10C87"/>
    <w:rsid w:val="00D71AC1"/>
    <w:rsid w:val="00DF0456"/>
    <w:rsid w:val="00E13F47"/>
    <w:rsid w:val="00E3639C"/>
    <w:rsid w:val="00E513D0"/>
    <w:rsid w:val="00E63CC5"/>
    <w:rsid w:val="00E74AE1"/>
    <w:rsid w:val="00E838AE"/>
    <w:rsid w:val="00ED4030"/>
    <w:rsid w:val="00EF7E58"/>
    <w:rsid w:val="00F277F9"/>
    <w:rsid w:val="00F34F46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45E38"/>
  <w15:chartTrackingRefBased/>
  <w15:docId w15:val="{C700FC4D-8083-4DC9-BC1E-C7E34A80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LINDENT">
    <w:name w:val="DBL INDENT"/>
    <w:basedOn w:val="Normal"/>
    <w:next w:val="Normal"/>
    <w:pPr>
      <w:ind w:left="1440" w:right="144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A73"/>
    <w:pPr>
      <w:ind w:left="720"/>
    </w:pPr>
  </w:style>
  <w:style w:type="character" w:styleId="CommentReference">
    <w:name w:val="annotation reference"/>
    <w:basedOn w:val="DefaultParagraphFont"/>
    <w:rsid w:val="009A36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36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A36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614"/>
    <w:rPr>
      <w:b/>
      <w:bCs/>
    </w:rPr>
  </w:style>
  <w:style w:type="character" w:styleId="Hyperlink">
    <w:name w:val="Hyperlink"/>
    <w:basedOn w:val="DefaultParagraphFont"/>
    <w:rsid w:val="00CB5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FA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94B4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4B45"/>
    <w:rPr>
      <w:rFonts w:ascii="Calibri" w:eastAsia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0E6A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44977498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286</Words>
  <Characters>1677</Characters>
  <Application>Microsoft Office Word</Application>
  <DocSecurity>0</DocSecurity>
  <PresentationFormat/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2024-09  Special Meeting Agenda (01006336).DOCX</vt:lpstr>
    </vt:vector>
  </TitlesOfParts>
  <Manager>CMW</Manager>
  <Company>AINS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2026-01-26 Special Meeting Agenda (01019504).DOCX</dc:title>
  <dc:subject>01019504.DOCX /  /font=8</dc:subject>
  <dc:creator>CMW</dc:creator>
  <cp:keywords>1338</cp:keywords>
  <cp:lastModifiedBy>Kristin Herndon</cp:lastModifiedBy>
  <cp:revision>7</cp:revision>
  <cp:lastPrinted>2016-10-25T17:00:00Z</cp:lastPrinted>
  <dcterms:created xsi:type="dcterms:W3CDTF">2026-01-15T21:02:00Z</dcterms:created>
  <dcterms:modified xsi:type="dcterms:W3CDTF">2026-01-26T19:54:00Z</dcterms:modified>
</cp:coreProperties>
</file>